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5B" w:rsidRPr="00F35F5B" w:rsidRDefault="00573440" w:rsidP="0057344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73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Odbijanje zahtjeva za izmjenama regulatornih obveza na mjerodavnom tržištu veleprodajnog širokopojasnog pristupa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73B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 komentari B.net Hrvatska d.o.o.</w:t>
      </w:r>
    </w:p>
    <w:p w:rsidR="001D0043" w:rsidRDefault="001D0043"/>
    <w:p w:rsidR="006E1A0A" w:rsidRDefault="006E1A0A"/>
    <w:p w:rsidR="00573440" w:rsidRDefault="00373B97" w:rsidP="00373B97">
      <w:pPr>
        <w:rPr>
          <w:sz w:val="20"/>
          <w:szCs w:val="20"/>
        </w:rPr>
      </w:pPr>
      <w:r w:rsidRPr="00452BD3">
        <w:rPr>
          <w:sz w:val="20"/>
          <w:szCs w:val="20"/>
        </w:rPr>
        <w:t xml:space="preserve">Smatramo da je </w:t>
      </w:r>
      <w:r w:rsidR="00573440">
        <w:rPr>
          <w:sz w:val="20"/>
          <w:szCs w:val="20"/>
        </w:rPr>
        <w:t>odbijanjem zahtjeva HT-a za izmjenom regulatornih obveza HAKOM pokazao da ima snage biti doslijedan u provođenju svoje primarne zadaće – regulacije telekomunikacijskog tržišta.</w:t>
      </w:r>
      <w:r w:rsidR="008B72CB">
        <w:rPr>
          <w:sz w:val="20"/>
          <w:szCs w:val="20"/>
        </w:rPr>
        <w:t xml:space="preserve"> </w:t>
      </w:r>
    </w:p>
    <w:p w:rsidR="00573440" w:rsidRDefault="008B72CB" w:rsidP="00373B97">
      <w:pPr>
        <w:rPr>
          <w:sz w:val="20"/>
          <w:szCs w:val="20"/>
        </w:rPr>
      </w:pPr>
      <w:r>
        <w:rPr>
          <w:sz w:val="20"/>
          <w:szCs w:val="20"/>
        </w:rPr>
        <w:t xml:space="preserve">HAKOM je pravovremeno uočio opasnost od inauguracije neke vrste regulatornih praznika („regulatory holidays“) što bi svakako loše utjecalo na telekomunikacijsko tržište. Kako je i tijekom radionica održanih pod pokroviteljstvom HAKOM-a tijekom  5 i 6 mjeseca ove godine istaknuto, nove tehnologije i NGN arhitektura (pa stoga i izgradnja FttH infrastrukture) moraju zadovoljiti </w:t>
      </w:r>
      <w:r w:rsidR="00573440">
        <w:rPr>
          <w:sz w:val="20"/>
          <w:szCs w:val="20"/>
        </w:rPr>
        <w:t>tri ključne komponente a to su:</w:t>
      </w:r>
    </w:p>
    <w:p w:rsidR="00573440" w:rsidRPr="008B72CB" w:rsidRDefault="00573440" w:rsidP="008B72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B72CB">
        <w:rPr>
          <w:sz w:val="20"/>
          <w:szCs w:val="20"/>
        </w:rPr>
        <w:t>Održivo tržišno natjecanje</w:t>
      </w:r>
    </w:p>
    <w:p w:rsidR="00573440" w:rsidRPr="008B72CB" w:rsidRDefault="00573440" w:rsidP="008B72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B72CB">
        <w:rPr>
          <w:sz w:val="20"/>
          <w:szCs w:val="20"/>
        </w:rPr>
        <w:t>Poticanje ulaganja</w:t>
      </w:r>
    </w:p>
    <w:p w:rsidR="00573440" w:rsidRPr="008B72CB" w:rsidRDefault="00573440" w:rsidP="008B72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B72CB">
        <w:rPr>
          <w:sz w:val="20"/>
          <w:szCs w:val="20"/>
        </w:rPr>
        <w:t>Zaštita korisnika</w:t>
      </w:r>
    </w:p>
    <w:p w:rsidR="008B72CB" w:rsidRDefault="008B72CB" w:rsidP="00E6130A">
      <w:pPr>
        <w:rPr>
          <w:sz w:val="20"/>
          <w:szCs w:val="20"/>
        </w:rPr>
      </w:pPr>
      <w:r>
        <w:rPr>
          <w:sz w:val="20"/>
          <w:szCs w:val="20"/>
        </w:rPr>
        <w:t>S ovim postavkama</w:t>
      </w:r>
      <w:r w:rsidR="00EF3EA8">
        <w:rPr>
          <w:sz w:val="20"/>
          <w:szCs w:val="20"/>
        </w:rPr>
        <w:t xml:space="preserve"> složili su se svi operatori jer jedino cjeloviti pristup problematici može osigurati održivo tržišno natjecanje. Poslijedica takvog natjecanja trebale bi biti kvalitetnije i povoljnije usluge za sve subjekte.</w:t>
      </w:r>
    </w:p>
    <w:p w:rsidR="00EF3EA8" w:rsidRDefault="00EF3EA8" w:rsidP="00E6130A">
      <w:pPr>
        <w:rPr>
          <w:sz w:val="20"/>
          <w:szCs w:val="20"/>
        </w:rPr>
      </w:pPr>
      <w:r>
        <w:rPr>
          <w:sz w:val="20"/>
          <w:szCs w:val="20"/>
        </w:rPr>
        <w:t>Stoga još jednom pozdravljamo ovu odluku HAKOM-a i smatramo da ju treba donijeti kako je predloženo.</w:t>
      </w:r>
    </w:p>
    <w:p w:rsidR="00E6130A" w:rsidRDefault="00E6130A" w:rsidP="00E6130A">
      <w:pPr>
        <w:rPr>
          <w:sz w:val="20"/>
          <w:szCs w:val="20"/>
        </w:rPr>
      </w:pPr>
    </w:p>
    <w:p w:rsidR="00EF3EA8" w:rsidRPr="00E6130A" w:rsidRDefault="00EF3EA8" w:rsidP="00E6130A">
      <w:pPr>
        <w:rPr>
          <w:sz w:val="20"/>
          <w:szCs w:val="20"/>
        </w:rPr>
      </w:pPr>
    </w:p>
    <w:p w:rsidR="00927571" w:rsidRDefault="00927571" w:rsidP="00927571">
      <w:pPr>
        <w:ind w:left="360"/>
      </w:pPr>
    </w:p>
    <w:p w:rsidR="00573440" w:rsidRDefault="00573440" w:rsidP="00927571">
      <w:pPr>
        <w:ind w:left="360"/>
      </w:pPr>
    </w:p>
    <w:sectPr w:rsidR="00573440" w:rsidSect="0069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E44"/>
    <w:multiLevelType w:val="hybridMultilevel"/>
    <w:tmpl w:val="0E620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2470F7"/>
    <w:multiLevelType w:val="hybridMultilevel"/>
    <w:tmpl w:val="72300478"/>
    <w:lvl w:ilvl="0" w:tplc="4386F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25F"/>
    <w:multiLevelType w:val="hybridMultilevel"/>
    <w:tmpl w:val="CBF2A1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6354C"/>
    <w:multiLevelType w:val="hybridMultilevel"/>
    <w:tmpl w:val="CD3E46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D0043"/>
    <w:rsid w:val="00081D87"/>
    <w:rsid w:val="001C5327"/>
    <w:rsid w:val="001D0043"/>
    <w:rsid w:val="001E24D6"/>
    <w:rsid w:val="002157C6"/>
    <w:rsid w:val="002C3D38"/>
    <w:rsid w:val="002D1F1D"/>
    <w:rsid w:val="00367C5D"/>
    <w:rsid w:val="00373B97"/>
    <w:rsid w:val="00452BD3"/>
    <w:rsid w:val="00467BF5"/>
    <w:rsid w:val="00480E01"/>
    <w:rsid w:val="00573440"/>
    <w:rsid w:val="005B4ACB"/>
    <w:rsid w:val="00677D6A"/>
    <w:rsid w:val="00690188"/>
    <w:rsid w:val="00695907"/>
    <w:rsid w:val="006E1A0A"/>
    <w:rsid w:val="0072010E"/>
    <w:rsid w:val="00775BB5"/>
    <w:rsid w:val="008B72CB"/>
    <w:rsid w:val="008C76CC"/>
    <w:rsid w:val="00927571"/>
    <w:rsid w:val="00A248F6"/>
    <w:rsid w:val="00A63D9B"/>
    <w:rsid w:val="00AA2771"/>
    <w:rsid w:val="00AB6E4B"/>
    <w:rsid w:val="00C81F2D"/>
    <w:rsid w:val="00D218F5"/>
    <w:rsid w:val="00D24264"/>
    <w:rsid w:val="00D60F16"/>
    <w:rsid w:val="00E6130A"/>
    <w:rsid w:val="00E95E4B"/>
    <w:rsid w:val="00ED51C0"/>
    <w:rsid w:val="00EF3EA8"/>
    <w:rsid w:val="00F35F5B"/>
    <w:rsid w:val="00F76C06"/>
    <w:rsid w:val="00F909AA"/>
    <w:rsid w:val="00F9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88"/>
  </w:style>
  <w:style w:type="paragraph" w:styleId="Heading5">
    <w:name w:val="heading 5"/>
    <w:basedOn w:val="Normal"/>
    <w:link w:val="Heading5Char"/>
    <w:uiPriority w:val="9"/>
    <w:qFormat/>
    <w:rsid w:val="00F35F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0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E2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24D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D6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D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F35F5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Stipetić</dc:creator>
  <cp:lastModifiedBy>Boris Stipetić</cp:lastModifiedBy>
  <cp:revision>3</cp:revision>
  <dcterms:created xsi:type="dcterms:W3CDTF">2010-10-29T14:06:00Z</dcterms:created>
  <dcterms:modified xsi:type="dcterms:W3CDTF">2010-10-29T15:32:00Z</dcterms:modified>
</cp:coreProperties>
</file>